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5" w:rsidRDefault="00203707" w:rsidP="002037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Програма</w:t>
      </w:r>
      <w:r w:rsidR="004C4EAA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Моніторингової місії НЕО в Україні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</w:t>
      </w:r>
    </w:p>
    <w:p w:rsidR="00203707" w:rsidRDefault="003E58C6" w:rsidP="002037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spellStart"/>
      <w:r>
        <w:rPr>
          <w:rFonts w:ascii="Palatino Linotype" w:hAnsi="Palatino Linotype"/>
          <w:b/>
          <w:bCs/>
          <w:color w:val="000000"/>
          <w:sz w:val="22"/>
          <w:szCs w:val="22"/>
        </w:rPr>
        <w:t>Еразмус+</w:t>
      </w:r>
      <w:proofErr w:type="spellEnd"/>
      <w:r w:rsidR="004C4EAA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proofErr w:type="spellStart"/>
      <w:r w:rsidR="004C4EAA">
        <w:rPr>
          <w:rFonts w:ascii="Palatino Linotype" w:eastAsia="Palatino Linotype" w:hAnsi="Palatino Linotype" w:cs="Palatino Linotype"/>
          <w:b/>
          <w:sz w:val="22"/>
          <w:szCs w:val="22"/>
        </w:rPr>
        <w:t>No</w:t>
      </w:r>
      <w:proofErr w:type="spellEnd"/>
      <w:r w:rsidR="004C4EAA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573818 «Інтернет речей: нова освітня програма для потреб промисловості та суспільства»</w:t>
      </w:r>
      <w:r w:rsidR="00203707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29.08.</w:t>
      </w:r>
      <w:r w:rsidR="00D25F9F">
        <w:rPr>
          <w:rFonts w:ascii="Palatino Linotype" w:eastAsia="Palatino Linotype" w:hAnsi="Palatino Linotype" w:cs="Palatino Linotype"/>
          <w:b/>
          <w:sz w:val="22"/>
          <w:szCs w:val="22"/>
        </w:rPr>
        <w:t>20</w:t>
      </w:r>
      <w:r w:rsidR="00203707">
        <w:rPr>
          <w:rFonts w:ascii="Palatino Linotype" w:eastAsia="Palatino Linotype" w:hAnsi="Palatino Linotype" w:cs="Palatino Linotype"/>
          <w:b/>
          <w:sz w:val="22"/>
          <w:szCs w:val="22"/>
        </w:rPr>
        <w:t>19</w:t>
      </w:r>
      <w:r w:rsidR="00D25F9F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р.</w:t>
      </w:r>
    </w:p>
    <w:p w:rsidR="00203707" w:rsidRDefault="004C4EAA" w:rsidP="002037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Тернопільський національний економічний університет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, </w:t>
      </w:r>
    </w:p>
    <w:p w:rsidR="00B45CB5" w:rsidRDefault="004C4EAA" w:rsidP="002037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зал засідань Вченої ради, корпус №11, поверх 2, Львівська 11а, Тернопіль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) </w:t>
      </w:r>
    </w:p>
    <w:tbl>
      <w:tblPr>
        <w:tblStyle w:val="a5"/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843"/>
        <w:gridCol w:w="7796"/>
      </w:tblGrid>
      <w:tr w:rsidR="00B45C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111111"/>
                <w:sz w:val="22"/>
                <w:szCs w:val="22"/>
              </w:rPr>
              <w:t>Час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Зміст заходів</w:t>
            </w:r>
          </w:p>
        </w:tc>
      </w:tr>
      <w:tr w:rsidR="00B45CB5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9.00 - 9.30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Pr="00642568" w:rsidRDefault="00642568" w:rsidP="002037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Відкриття: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ректор ТНЕУ проф. А</w:t>
            </w:r>
            <w:r w:rsidR="00203707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ндрій </w:t>
            </w:r>
            <w:proofErr w:type="spellStart"/>
            <w:r w:rsidRPr="00642568">
              <w:rPr>
                <w:rFonts w:ascii="Palatino Linotype" w:eastAsia="Palatino Linotype" w:hAnsi="Palatino Linotype" w:cs="Palatino Linotype"/>
                <w:sz w:val="22"/>
                <w:szCs w:val="22"/>
                <w:lang w:val="ru-RU"/>
              </w:rPr>
              <w:t>Крисоватий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,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 xml:space="preserve"> </w:t>
            </w:r>
            <w:r w:rsidR="0020370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міжнародний координатор проекту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проф. C</w:t>
            </w:r>
            <w:r w:rsidR="00756E9B"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  <w:lang w:val="en-US"/>
              </w:rPr>
              <w:t>h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ris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Phillips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 xml:space="preserve"> (</w:t>
            </w:r>
            <w:r w:rsidR="00756E9B"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 xml:space="preserve">Університет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Ньюкасл</w:t>
            </w:r>
            <w:r w:rsidR="00756E9B"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а</w:t>
            </w:r>
            <w:proofErr w:type="spellEnd"/>
            <w:r w:rsidR="00756E9B"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, Велика Британія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)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національний координатор</w:t>
            </w:r>
            <w:r w:rsidR="00203707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проекту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п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роф. В`ячеслав Харченко (</w:t>
            </w:r>
            <w:r w:rsidR="00756E9B">
              <w:rPr>
                <w:rFonts w:ascii="Palatino Linotype" w:eastAsia="Palatino Linotype" w:hAnsi="Palatino Linotype" w:cs="Palatino Linotype"/>
                <w:sz w:val="22"/>
                <w:szCs w:val="22"/>
              </w:rPr>
              <w:t>Національний аерокосмічний університет ім. М.Є.</w:t>
            </w:r>
            <w:r w:rsidR="00203707">
              <w:rPr>
                <w:rFonts w:ascii="Palatino Linotype" w:eastAsia="Palatino Linotype" w:hAnsi="Palatino Linotype" w:cs="Palatino Linotype"/>
                <w:sz w:val="22"/>
                <w:szCs w:val="22"/>
              </w:rPr>
              <w:t> </w:t>
            </w:r>
            <w:r w:rsidR="00756E9B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Жуковського «Харківський авіаційний інститут»,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  <w:highlight w:val="white"/>
              </w:rPr>
              <w:t>Харків)</w:t>
            </w:r>
          </w:p>
        </w:tc>
      </w:tr>
      <w:tr w:rsidR="00B45CB5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642568" w:rsidP="0064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  <w:lang w:val="en-US"/>
              </w:rPr>
              <w:t>9</w:t>
            </w:r>
            <w:r w:rsidR="004C4EAA"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  <w:lang w:val="en-US"/>
              </w:rPr>
              <w:t>3</w:t>
            </w:r>
            <w:r w:rsidR="004C4EAA"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 xml:space="preserve">0-12.00 </w:t>
            </w:r>
          </w:p>
          <w:p w:rsidR="00756E9B" w:rsidRDefault="00756E9B" w:rsidP="0064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</w:p>
          <w:p w:rsidR="00756E9B" w:rsidRDefault="00756E9B" w:rsidP="00756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 w:rsidRPr="00642568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>11.00-11.30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 xml:space="preserve"> - </w:t>
            </w:r>
            <w:proofErr w:type="gramStart"/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перерва на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каву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Презентація отриманих результатів проекту:</w:t>
            </w:r>
          </w:p>
          <w:p w:rsidR="00B45CB5" w:rsidRDefault="004C4EAA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Національний аерокосмічний університет ім. М.Є. Жуковського «Харківський авіаційний інститут</w:t>
            </w:r>
            <w:r w:rsidR="006425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»</w:t>
            </w:r>
            <w:r w:rsidR="00756E9B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;</w:t>
            </w:r>
          </w:p>
          <w:p w:rsidR="00642568" w:rsidRPr="00642568" w:rsidRDefault="00642568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Чорноморський національний університет ім. П. Могили</w:t>
            </w:r>
            <w:r w:rsidR="00756E9B">
              <w:rPr>
                <w:rFonts w:ascii="Palatino Linotype" w:eastAsia="Palatino Linotype" w:hAnsi="Palatino Linotype" w:cs="Palatino Linotype"/>
                <w:sz w:val="22"/>
                <w:szCs w:val="22"/>
              </w:rPr>
              <w:t>;</w:t>
            </w:r>
          </w:p>
          <w:p w:rsidR="00B45CB5" w:rsidRPr="00642568" w:rsidRDefault="004C4EAA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Запорізький національний технічний університет;</w:t>
            </w:r>
          </w:p>
          <w:p w:rsidR="00B45CB5" w:rsidRPr="00642568" w:rsidRDefault="004C4EAA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Східноукраїнський національний університет ім. В. Даля;</w:t>
            </w:r>
          </w:p>
          <w:p w:rsidR="00B45CB5" w:rsidRPr="00642568" w:rsidRDefault="004C4EAA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Одеський національний політехнічний університет;</w:t>
            </w:r>
          </w:p>
          <w:p w:rsidR="00B45CB5" w:rsidRPr="00642568" w:rsidRDefault="00642568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6425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Інститут проблем моделювання в енергетиці ім. Г.Є. Пухова</w:t>
            </w:r>
            <w:r w:rsidR="004C4EAA">
              <w:rPr>
                <w:rFonts w:ascii="Palatino Linotype" w:eastAsia="Palatino Linotype" w:hAnsi="Palatino Linotype" w:cs="Palatino Linotype"/>
                <w:sz w:val="22"/>
                <w:szCs w:val="22"/>
              </w:rPr>
              <w:t>;</w:t>
            </w:r>
          </w:p>
          <w:p w:rsidR="00642568" w:rsidRPr="00642568" w:rsidRDefault="00642568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Чернівецький національний університет ім. Ю.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Федьковича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;</w:t>
            </w:r>
          </w:p>
          <w:p w:rsidR="00756E9B" w:rsidRDefault="004C4EAA" w:rsidP="00756E9B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Тернопільський національний економічний університет</w:t>
            </w:r>
          </w:p>
        </w:tc>
      </w:tr>
      <w:tr w:rsidR="00B45CB5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12.00-13.00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Розгляд та обговорення матеріалів, публікацій, документації, створених в рамках реалізації проекту. </w:t>
            </w:r>
          </w:p>
          <w:p w:rsidR="00B45CB5" w:rsidRDefault="004C4EAA" w:rsidP="00667D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Зустріч з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економістом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, яка відповідальн</w:t>
            </w:r>
            <w:r w:rsidR="00642568" w:rsidRPr="00642568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а за фінансову документаці</w:t>
            </w:r>
            <w:r w:rsidR="00642568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ю</w:t>
            </w:r>
            <w:r w:rsidR="00642568" w:rsidRPr="00642568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команди ТНЕУ</w:t>
            </w:r>
            <w:r w:rsidR="00667D1D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, а також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з контактними особами від інших університетів щодо питань організації фінансового менеджменту</w:t>
            </w:r>
          </w:p>
        </w:tc>
      </w:tr>
      <w:tr w:rsidR="00B45CB5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13.00-14.00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Перерва на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л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анч</w:t>
            </w:r>
            <w:proofErr w:type="spellEnd"/>
          </w:p>
        </w:tc>
      </w:tr>
      <w:tr w:rsidR="00B45CB5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14.00-14.30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 xml:space="preserve">Зустріч із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стейкхолдерами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, що не є офіційними партнерами проекту</w:t>
            </w:r>
          </w:p>
        </w:tc>
      </w:tr>
      <w:tr w:rsidR="00B45CB5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14.30-15.00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Зустріч з викладачами, адміністративним персоналом та іншими представниками ВНЗ, які не є учасниками проекту (в залежності від завдань проекту)</w:t>
            </w:r>
          </w:p>
        </w:tc>
      </w:tr>
      <w:tr w:rsidR="00B45CB5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15.00-15.30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 xml:space="preserve">Зустріч зі студентами, які користуються результатами проекту   </w:t>
            </w:r>
          </w:p>
        </w:tc>
      </w:tr>
      <w:tr w:rsidR="00B45CB5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15.30-16.00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 w:rsidP="00756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Презентація отриманого обладнання та </w:t>
            </w:r>
            <w:proofErr w:type="spellStart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>можливості</w:t>
            </w:r>
            <w:proofErr w:type="spellEnd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>використання</w:t>
            </w:r>
            <w:proofErr w:type="spellEnd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 xml:space="preserve"> проекту у </w:t>
            </w:r>
            <w:proofErr w:type="spellStart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>навчальному</w:t>
            </w:r>
            <w:proofErr w:type="spellEnd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>процесі</w:t>
            </w:r>
            <w:proofErr w:type="spellEnd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>наукових</w:t>
            </w:r>
            <w:proofErr w:type="spellEnd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>дослідженнях</w:t>
            </w:r>
            <w:proofErr w:type="spellEnd"/>
            <w:r w:rsidR="00756E9B"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  <w:lang w:val="ru-RU"/>
              </w:rPr>
              <w:t xml:space="preserve"> </w:t>
            </w:r>
            <w:r w:rsidRPr="00756E9B"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тощо</w:t>
            </w:r>
          </w:p>
        </w:tc>
      </w:tr>
      <w:tr w:rsidR="0039696D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D" w:rsidRDefault="0039696D" w:rsidP="003969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16.00- 1</w:t>
            </w: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  <w:lang w:val="en-US"/>
              </w:rPr>
              <w:t>6</w:t>
            </w: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  <w:lang w:val="en-US"/>
              </w:rPr>
              <w:t>3</w:t>
            </w: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D" w:rsidRDefault="0039696D" w:rsidP="00756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Перерва на каву</w:t>
            </w:r>
          </w:p>
        </w:tc>
      </w:tr>
      <w:tr w:rsidR="00B45CB5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 w:rsidP="003969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16.</w:t>
            </w:r>
            <w:r w:rsidR="0039696D"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  <w:lang w:val="en-US"/>
              </w:rPr>
              <w:t>3</w:t>
            </w: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0- 17.00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 w:rsidP="004D35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Зустрічі – інтерв’ю з командами проекту з різних ЗВО України – партнерів проекту (у разі потреби, за можливості окремо)</w:t>
            </w:r>
          </w:p>
        </w:tc>
      </w:tr>
      <w:tr w:rsidR="00B45CB5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17.00-17.30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Підведення підсумків</w:t>
            </w:r>
          </w:p>
        </w:tc>
      </w:tr>
      <w:tr w:rsidR="00B45CB5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111111"/>
                <w:sz w:val="22"/>
                <w:szCs w:val="22"/>
              </w:rPr>
              <w:t>17.30-18.00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CB5" w:rsidRDefault="004C4EAA" w:rsidP="004D35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Обговорення результатів моніторингу. Ознайомлення команд проекту з попередніми висновками і рекомендаціями моніторингу </w:t>
            </w:r>
          </w:p>
        </w:tc>
      </w:tr>
    </w:tbl>
    <w:p w:rsidR="00203707" w:rsidRDefault="00203707" w:rsidP="002037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Palatino Linotype" w:hAnsi="Palatino Linotype" w:cs="Palatino Linotype"/>
          <w:sz w:val="22"/>
          <w:szCs w:val="22"/>
        </w:rPr>
      </w:pPr>
    </w:p>
    <w:p w:rsidR="00B45CB5" w:rsidRDefault="00203707" w:rsidP="002037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Palatino Linotype" w:hAnsi="Palatino Linotype" w:cs="Palatino Linotype"/>
          <w:color w:val="101010"/>
          <w:sz w:val="22"/>
          <w:szCs w:val="22"/>
        </w:rPr>
      </w:pP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Відп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. особа: </w:t>
      </w:r>
      <w:r w:rsidR="00C903E8">
        <w:rPr>
          <w:rFonts w:ascii="Palatino Linotype" w:eastAsia="Palatino Linotype" w:hAnsi="Palatino Linotype" w:cs="Palatino Linotype"/>
          <w:sz w:val="22"/>
          <w:szCs w:val="22"/>
        </w:rPr>
        <w:t>п</w:t>
      </w:r>
      <w:r w:rsidRPr="00203707">
        <w:rPr>
          <w:rFonts w:ascii="Palatino Linotype" w:eastAsia="Palatino Linotype" w:hAnsi="Palatino Linotype" w:cs="Palatino Linotype"/>
          <w:sz w:val="22"/>
          <w:szCs w:val="22"/>
        </w:rPr>
        <w:t xml:space="preserve">роректор з науково-педагогічної роботи (міжнародна діяльність та інноваційний розвиток), </w:t>
      </w:r>
      <w:proofErr w:type="spellStart"/>
      <w:r w:rsidRPr="00203707">
        <w:rPr>
          <w:rFonts w:ascii="Palatino Linotype" w:eastAsia="Palatino Linotype" w:hAnsi="Palatino Linotype" w:cs="Palatino Linotype"/>
          <w:sz w:val="22"/>
          <w:szCs w:val="22"/>
        </w:rPr>
        <w:t>д.е.н</w:t>
      </w:r>
      <w:proofErr w:type="spellEnd"/>
      <w:r w:rsidRPr="00203707">
        <w:rPr>
          <w:rFonts w:ascii="Palatino Linotype" w:eastAsia="Palatino Linotype" w:hAnsi="Palatino Linotype" w:cs="Palatino Linotype"/>
          <w:sz w:val="22"/>
          <w:szCs w:val="22"/>
        </w:rPr>
        <w:t xml:space="preserve">., проф. </w:t>
      </w:r>
      <w:proofErr w:type="spellStart"/>
      <w:r w:rsidR="004C4EAA">
        <w:rPr>
          <w:rFonts w:ascii="Palatino Linotype" w:eastAsia="Palatino Linotype" w:hAnsi="Palatino Linotype" w:cs="Palatino Linotype"/>
          <w:sz w:val="22"/>
          <w:szCs w:val="22"/>
        </w:rPr>
        <w:t>Десятнюк</w:t>
      </w:r>
      <w:proofErr w:type="spellEnd"/>
      <w:r w:rsidR="004C4EAA">
        <w:rPr>
          <w:rFonts w:ascii="Palatino Linotype" w:eastAsia="Palatino Linotype" w:hAnsi="Palatino Linotype" w:cs="Palatino Linotype"/>
          <w:sz w:val="22"/>
          <w:szCs w:val="22"/>
        </w:rPr>
        <w:t xml:space="preserve"> Оксана Миронівна </w:t>
      </w:r>
    </w:p>
    <w:p w:rsidR="00B45CB5" w:rsidRDefault="004C4EAA" w:rsidP="00203707">
      <w:pPr>
        <w:pStyle w:val="normal"/>
        <w:spacing w:line="352" w:lineRule="auto"/>
        <w:rPr>
          <w:rFonts w:ascii="Palatino Linotype" w:eastAsia="Palatino Linotype" w:hAnsi="Palatino Linotype" w:cs="Palatino Linotype"/>
          <w:color w:val="10101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101010"/>
          <w:sz w:val="22"/>
          <w:szCs w:val="22"/>
        </w:rPr>
        <w:t>Телефон: (0352) 475056 (Внутрішній телефон: 11125)</w:t>
      </w:r>
    </w:p>
    <w:sectPr w:rsidR="00B45CB5" w:rsidSect="00203707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6D79"/>
    <w:multiLevelType w:val="multilevel"/>
    <w:tmpl w:val="38045D3A"/>
    <w:lvl w:ilvl="0">
      <w:start w:val="10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A466BC"/>
    <w:multiLevelType w:val="multilevel"/>
    <w:tmpl w:val="EC7843C6"/>
    <w:lvl w:ilvl="0">
      <w:start w:val="9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5CB5"/>
    <w:rsid w:val="00014B6A"/>
    <w:rsid w:val="00203707"/>
    <w:rsid w:val="0039696D"/>
    <w:rsid w:val="003E58C6"/>
    <w:rsid w:val="003F134A"/>
    <w:rsid w:val="00475729"/>
    <w:rsid w:val="004C4EAA"/>
    <w:rsid w:val="004D351C"/>
    <w:rsid w:val="00642568"/>
    <w:rsid w:val="00667D1D"/>
    <w:rsid w:val="00692D24"/>
    <w:rsid w:val="00756E9B"/>
    <w:rsid w:val="00A1574B"/>
    <w:rsid w:val="00A575BC"/>
    <w:rsid w:val="00B45CB5"/>
    <w:rsid w:val="00C903E8"/>
    <w:rsid w:val="00D25F9F"/>
    <w:rsid w:val="00EB6D21"/>
    <w:rsid w:val="00F2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6A"/>
  </w:style>
  <w:style w:type="paragraph" w:styleId="1">
    <w:name w:val="heading 1"/>
    <w:basedOn w:val="normal"/>
    <w:next w:val="normal"/>
    <w:rsid w:val="00B45C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45C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45C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45C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45C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45CB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5CB5"/>
  </w:style>
  <w:style w:type="table" w:customStyle="1" w:styleId="TableNormal">
    <w:name w:val="Table Normal"/>
    <w:rsid w:val="00B45C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5C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45C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45C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</dc:creator>
  <cp:lastModifiedBy>DZA</cp:lastModifiedBy>
  <cp:revision>3</cp:revision>
  <cp:lastPrinted>2019-08-27T15:27:00Z</cp:lastPrinted>
  <dcterms:created xsi:type="dcterms:W3CDTF">2019-08-27T15:33:00Z</dcterms:created>
  <dcterms:modified xsi:type="dcterms:W3CDTF">2019-08-27T15:35:00Z</dcterms:modified>
</cp:coreProperties>
</file>